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ED" w:rsidRPr="00530C5F" w:rsidRDefault="002061ED" w:rsidP="002061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C5F">
        <w:rPr>
          <w:rFonts w:ascii="Times New Roman" w:hAnsi="Times New Roman" w:cs="Times New Roman"/>
          <w:sz w:val="26"/>
          <w:szCs w:val="26"/>
        </w:rPr>
        <w:t xml:space="preserve">Данные методические рекомендации подготовлены для педагогических работников МОУ «СОШ №1 </w:t>
      </w:r>
      <w:proofErr w:type="spellStart"/>
      <w:r w:rsidRPr="00530C5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30C5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30C5F">
        <w:rPr>
          <w:rFonts w:ascii="Times New Roman" w:hAnsi="Times New Roman" w:cs="Times New Roman"/>
          <w:sz w:val="26"/>
          <w:szCs w:val="26"/>
        </w:rPr>
        <w:t>угачева</w:t>
      </w:r>
      <w:proofErr w:type="spellEnd"/>
      <w:r w:rsidRPr="00530C5F">
        <w:rPr>
          <w:rFonts w:ascii="Times New Roman" w:hAnsi="Times New Roman" w:cs="Times New Roman"/>
          <w:sz w:val="26"/>
          <w:szCs w:val="26"/>
        </w:rPr>
        <w:t xml:space="preserve"> имени </w:t>
      </w:r>
      <w:proofErr w:type="spellStart"/>
      <w:r w:rsidRPr="00530C5F">
        <w:rPr>
          <w:rFonts w:ascii="Times New Roman" w:hAnsi="Times New Roman" w:cs="Times New Roman"/>
          <w:sz w:val="26"/>
          <w:szCs w:val="26"/>
        </w:rPr>
        <w:t>Т.Г.Мазура</w:t>
      </w:r>
      <w:proofErr w:type="spellEnd"/>
      <w:r w:rsidRPr="00530C5F">
        <w:rPr>
          <w:rFonts w:ascii="Times New Roman" w:hAnsi="Times New Roman" w:cs="Times New Roman"/>
          <w:sz w:val="26"/>
          <w:szCs w:val="26"/>
        </w:rPr>
        <w:t xml:space="preserve">» в целях разъяснения вопросов организации образовательной деятельности  по основам финансовой грамотности в соответствии с Федеральным законом «Об образовании в Российской Федерации», на основании нормативных и сопроводительных документов Министерства просвещения РФ, ФГОС 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30C5F">
        <w:rPr>
          <w:rFonts w:ascii="Times New Roman" w:hAnsi="Times New Roman" w:cs="Times New Roman"/>
          <w:sz w:val="26"/>
          <w:szCs w:val="26"/>
        </w:rPr>
        <w:t>ОО.</w:t>
      </w:r>
    </w:p>
    <w:p w:rsidR="002061ED" w:rsidRPr="00530C5F" w:rsidRDefault="002061ED" w:rsidP="002061E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1ED" w:rsidRPr="00530C5F" w:rsidRDefault="002061ED" w:rsidP="002061E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0C5F">
        <w:rPr>
          <w:rFonts w:ascii="Times New Roman" w:hAnsi="Times New Roman" w:cs="Times New Roman"/>
          <w:b/>
          <w:bCs/>
          <w:sz w:val="26"/>
          <w:szCs w:val="26"/>
        </w:rPr>
        <w:t>Нормативные правовые документы о финансовой грамотности</w:t>
      </w:r>
    </w:p>
    <w:p w:rsidR="002061ED" w:rsidRPr="00530C5F" w:rsidRDefault="002061ED" w:rsidP="002061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1ED" w:rsidRPr="00530C5F" w:rsidRDefault="002061ED" w:rsidP="00206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C5F">
        <w:rPr>
          <w:rFonts w:ascii="Times New Roman" w:hAnsi="Times New Roman" w:cs="Times New Roman"/>
          <w:sz w:val="26"/>
          <w:szCs w:val="26"/>
        </w:rPr>
        <w:t xml:space="preserve">Содержание и структуру изучения финансовой грамотности в общеобразовательных организациях определяют следующие </w:t>
      </w:r>
      <w:r w:rsidRPr="00530C5F">
        <w:rPr>
          <w:rFonts w:ascii="Times New Roman" w:hAnsi="Times New Roman" w:cs="Times New Roman"/>
          <w:i/>
          <w:iCs/>
          <w:sz w:val="26"/>
          <w:szCs w:val="26"/>
        </w:rPr>
        <w:t>нормативные документы</w:t>
      </w:r>
      <w:r w:rsidRPr="00530C5F">
        <w:rPr>
          <w:rFonts w:ascii="Times New Roman" w:hAnsi="Times New Roman" w:cs="Times New Roman"/>
          <w:sz w:val="26"/>
          <w:szCs w:val="26"/>
        </w:rPr>
        <w:t>:</w:t>
      </w:r>
    </w:p>
    <w:p w:rsidR="002061ED" w:rsidRPr="00530C5F" w:rsidRDefault="002061ED" w:rsidP="002061ED">
      <w:pPr>
        <w:jc w:val="both"/>
        <w:rPr>
          <w:rFonts w:ascii="Times New Roman" w:hAnsi="Times New Roman" w:cs="Times New Roman"/>
          <w:sz w:val="26"/>
          <w:szCs w:val="26"/>
        </w:rPr>
      </w:pPr>
      <w:r w:rsidRPr="00530C5F">
        <w:rPr>
          <w:rFonts w:ascii="Times New Roman" w:hAnsi="Times New Roman" w:cs="Times New Roman"/>
          <w:sz w:val="26"/>
          <w:szCs w:val="26"/>
        </w:rPr>
        <w:t xml:space="preserve">- ФГОС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30C5F">
        <w:rPr>
          <w:rFonts w:ascii="Times New Roman" w:hAnsi="Times New Roman" w:cs="Times New Roman"/>
          <w:sz w:val="26"/>
          <w:szCs w:val="26"/>
        </w:rPr>
        <w:t>ОО, утвержденного приказом Министерства просвещения Российской Федерации от 31.05.2021 г. №28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30C5F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2061ED" w:rsidRPr="00530C5F" w:rsidRDefault="002061ED" w:rsidP="002061ED">
      <w:pPr>
        <w:jc w:val="both"/>
        <w:rPr>
          <w:rFonts w:ascii="Times New Roman" w:hAnsi="Times New Roman" w:cs="Times New Roman"/>
          <w:sz w:val="26"/>
          <w:szCs w:val="26"/>
        </w:rPr>
      </w:pPr>
      <w:r w:rsidRPr="00530C5F">
        <w:rPr>
          <w:rFonts w:ascii="Times New Roman" w:hAnsi="Times New Roman" w:cs="Times New Roman"/>
          <w:sz w:val="26"/>
          <w:szCs w:val="26"/>
        </w:rPr>
        <w:t xml:space="preserve"> - ФОП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30C5F">
        <w:rPr>
          <w:rFonts w:ascii="Times New Roman" w:hAnsi="Times New Roman" w:cs="Times New Roman"/>
          <w:sz w:val="26"/>
          <w:szCs w:val="26"/>
        </w:rPr>
        <w:t>ОО, утвержденной приказом Министерства просвещения Российской Федерации от 18.05.2023 г. №3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530C5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061ED" w:rsidRPr="00530C5F" w:rsidRDefault="002061ED" w:rsidP="002061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C5F">
        <w:rPr>
          <w:rFonts w:ascii="Times New Roman" w:hAnsi="Times New Roman" w:cs="Times New Roman"/>
          <w:sz w:val="26"/>
          <w:szCs w:val="26"/>
        </w:rPr>
        <w:t>- Распоряжение Правительства Российской Федерации от 25.09. 2017 года № 2039-р «Об утверждении Стратегии повышения финансовой грамотности в Российской Федерации на 2017–2023 годы»;</w:t>
      </w:r>
    </w:p>
    <w:p w:rsidR="00E13600" w:rsidRDefault="00E13600" w:rsidP="00E136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600" w:rsidRPr="000F0E71" w:rsidRDefault="00E13600" w:rsidP="00E13600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:rsidR="00E13600" w:rsidRPr="002061ED" w:rsidRDefault="00E13600" w:rsidP="002061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1ED">
        <w:rPr>
          <w:rFonts w:ascii="Times New Roman" w:hAnsi="Times New Roman" w:cs="Times New Roman"/>
          <w:b/>
          <w:bCs/>
          <w:sz w:val="26"/>
          <w:szCs w:val="26"/>
        </w:rPr>
        <w:t xml:space="preserve">Об изучении основ финансовой грамотности </w:t>
      </w:r>
    </w:p>
    <w:p w:rsidR="00E13600" w:rsidRPr="002061ED" w:rsidRDefault="00E13600" w:rsidP="002061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Актуальность проблемы изучения основ финансовой грамотности связана с проведением системной государственной политики, направленной на повышение финансовой грамотности (далее – ФГ) населения РФ, развитие системы финансового образования детей и взрослых. 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Финансовая грамотность является важной составляющей функциональной грамотности, уровень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которой проверяется в ходе международных сравнительных исследований.</w:t>
      </w:r>
    </w:p>
    <w:p w:rsidR="00E13600" w:rsidRPr="002061ED" w:rsidRDefault="00E13600" w:rsidP="002061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Изучение основ финансовой грамотности </w:t>
      </w:r>
      <w:r w:rsidR="00F71FC1" w:rsidRPr="002061ED">
        <w:rPr>
          <w:rFonts w:ascii="Times New Roman" w:hAnsi="Times New Roman" w:cs="Times New Roman"/>
          <w:sz w:val="26"/>
          <w:szCs w:val="26"/>
        </w:rPr>
        <w:t xml:space="preserve">в 1-4 классах </w:t>
      </w:r>
      <w:r w:rsidRPr="002061ED">
        <w:rPr>
          <w:rFonts w:ascii="Times New Roman" w:hAnsi="Times New Roman" w:cs="Times New Roman"/>
          <w:sz w:val="26"/>
          <w:szCs w:val="26"/>
        </w:rPr>
        <w:t>реализуются в формах:</w:t>
      </w:r>
    </w:p>
    <w:p w:rsidR="00E13600" w:rsidRPr="002061ED" w:rsidRDefault="00E13600" w:rsidP="002061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- отдельных тем в различных учебных предметах (математика и др.);</w:t>
      </w:r>
    </w:p>
    <w:p w:rsidR="00E13600" w:rsidRPr="002061ED" w:rsidRDefault="00E13600" w:rsidP="002061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- во внеурочной деятельности (факультативы, кружки, клубы и т. п.).</w:t>
      </w:r>
    </w:p>
    <w:p w:rsidR="00E13600" w:rsidRPr="002061ED" w:rsidRDefault="00E13600" w:rsidP="002061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1ED">
        <w:rPr>
          <w:rFonts w:ascii="Times New Roman" w:hAnsi="Times New Roman" w:cs="Times New Roman"/>
          <w:sz w:val="26"/>
          <w:szCs w:val="26"/>
        </w:rPr>
        <w:t xml:space="preserve">Большое значение в повышении уровня финансовой грамотности обучающихся и повышении мотивации к её изучению имеет организация и участие детей в различных образовательных событиях актуальной тематики как на федеральном, региональном, муниципальном, так и на уровне образовательных организаций. </w:t>
      </w:r>
      <w:proofErr w:type="gramEnd"/>
    </w:p>
    <w:p w:rsidR="00E13600" w:rsidRPr="002061ED" w:rsidRDefault="00E13600" w:rsidP="002061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Обучающиеся и педагоги области традиционно принимают участие в таких мероприятиях, как: </w:t>
      </w:r>
    </w:p>
    <w:p w:rsidR="00E13600" w:rsidRPr="002061ED" w:rsidRDefault="00E13600" w:rsidP="002061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онлайн-уроки финансовой грамотности (</w:t>
      </w:r>
      <w:hyperlink r:id="rId6" w:history="1">
        <w:r w:rsidRPr="002061ED">
          <w:rPr>
            <w:rStyle w:val="a5"/>
            <w:rFonts w:ascii="Times New Roman" w:hAnsi="Times New Roman"/>
            <w:sz w:val="26"/>
            <w:szCs w:val="26"/>
          </w:rPr>
          <w:t>http://dni-fg.ru/</w:t>
        </w:r>
      </w:hyperlink>
      <w:r w:rsidRPr="002061ED">
        <w:rPr>
          <w:rFonts w:ascii="Times New Roman" w:hAnsi="Times New Roman" w:cs="Times New Roman"/>
          <w:sz w:val="26"/>
          <w:szCs w:val="26"/>
        </w:rPr>
        <w:t>);</w:t>
      </w:r>
    </w:p>
    <w:p w:rsidR="00E13600" w:rsidRPr="002061ED" w:rsidRDefault="00E13600" w:rsidP="002061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lastRenderedPageBreak/>
        <w:t xml:space="preserve">Всероссийский экономический диктант «Сильная экономика </w:t>
      </w:r>
      <w:r w:rsidR="002061ED">
        <w:rPr>
          <w:rFonts w:ascii="Times New Roman" w:hAnsi="Times New Roman" w:cs="Times New Roman"/>
          <w:sz w:val="26"/>
          <w:szCs w:val="26"/>
        </w:rPr>
        <w:t>–</w:t>
      </w:r>
      <w:r w:rsidRPr="002061ED">
        <w:rPr>
          <w:rFonts w:ascii="Times New Roman" w:hAnsi="Times New Roman" w:cs="Times New Roman"/>
          <w:sz w:val="26"/>
          <w:szCs w:val="26"/>
        </w:rPr>
        <w:t xml:space="preserve"> процветающая Россия» (</w:t>
      </w:r>
      <w:hyperlink r:id="rId7" w:history="1">
        <w:r w:rsidRPr="002061ED">
          <w:rPr>
            <w:rStyle w:val="a5"/>
            <w:rFonts w:ascii="Times New Roman" w:hAnsi="Times New Roman"/>
            <w:sz w:val="26"/>
            <w:szCs w:val="26"/>
          </w:rPr>
          <w:t>https://diktant.org/</w:t>
        </w:r>
      </w:hyperlink>
      <w:r w:rsidRPr="002061E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E13600" w:rsidRPr="002061ED" w:rsidRDefault="00E13600" w:rsidP="002061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1ED">
        <w:rPr>
          <w:rFonts w:ascii="Times New Roman" w:hAnsi="Times New Roman" w:cs="Times New Roman"/>
          <w:sz w:val="26"/>
          <w:szCs w:val="26"/>
        </w:rPr>
        <w:t>Всероссийский</w:t>
      </w:r>
      <w:proofErr w:type="gramEnd"/>
      <w:r w:rsidRPr="002061ED">
        <w:rPr>
          <w:rFonts w:ascii="Times New Roman" w:hAnsi="Times New Roman" w:cs="Times New Roman"/>
          <w:sz w:val="26"/>
          <w:szCs w:val="26"/>
        </w:rPr>
        <w:t xml:space="preserve"> онлайн-зачёт по финансовой грамотности (</w:t>
      </w:r>
      <w:r w:rsidRPr="002061ED">
        <w:rPr>
          <w:rStyle w:val="a5"/>
          <w:rFonts w:ascii="Times New Roman" w:hAnsi="Times New Roman"/>
          <w:sz w:val="26"/>
          <w:szCs w:val="26"/>
        </w:rPr>
        <w:t>https://finzachet2021.ru/</w:t>
      </w:r>
      <w:r w:rsidRPr="002061E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E13600" w:rsidRPr="002061ED" w:rsidRDefault="00E13600" w:rsidP="002061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олимпиада по финансовой грамотности и предпринимательству на платформе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Учи</w:t>
      </w:r>
      <w:proofErr w:type="gramStart"/>
      <w:r w:rsidRPr="002061E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061ED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(</w:t>
      </w:r>
      <w:r w:rsidRPr="002061ED">
        <w:rPr>
          <w:rStyle w:val="a5"/>
          <w:rFonts w:ascii="Times New Roman" w:hAnsi="Times New Roman"/>
          <w:sz w:val="26"/>
          <w:szCs w:val="26"/>
        </w:rPr>
        <w:t>https://olympiads.uchi.ru/olymp/finance/);</w:t>
      </w:r>
    </w:p>
    <w:p w:rsidR="00E13600" w:rsidRPr="002061ED" w:rsidRDefault="00E13600" w:rsidP="002061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финатлоне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для старшеклассников (</w:t>
      </w:r>
      <w:hyperlink r:id="rId8" w:tgtFrame="_blank" w:history="1">
        <w:r w:rsidRPr="002061ED">
          <w:rPr>
            <w:rStyle w:val="a5"/>
            <w:rFonts w:ascii="Times New Roman" w:hAnsi="Times New Roman"/>
            <w:sz w:val="26"/>
            <w:szCs w:val="26"/>
          </w:rPr>
          <w:t>fin-olimp.ru</w:t>
        </w:r>
      </w:hyperlink>
      <w:r w:rsidRPr="002061ED">
        <w:rPr>
          <w:rFonts w:ascii="Times New Roman" w:hAnsi="Times New Roman" w:cs="Times New Roman"/>
          <w:sz w:val="26"/>
          <w:szCs w:val="26"/>
        </w:rPr>
        <w:t>);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В перспективе необходимо продолжить работу по увеличению охвата детей различными формами образовательной деятельности по данному направлению. </w:t>
      </w:r>
    </w:p>
    <w:p w:rsidR="00E13600" w:rsidRPr="002061ED" w:rsidRDefault="00E13600" w:rsidP="002061E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2061ED" w:rsidRDefault="00E13600" w:rsidP="002061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1ED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образовательной деятельности по основам финансовой грамотности в контексте </w:t>
      </w:r>
      <w:proofErr w:type="gramStart"/>
      <w:r w:rsidRPr="002061ED">
        <w:rPr>
          <w:rFonts w:ascii="Times New Roman" w:hAnsi="Times New Roman" w:cs="Times New Roman"/>
          <w:b/>
          <w:bCs/>
          <w:sz w:val="26"/>
          <w:szCs w:val="26"/>
        </w:rPr>
        <w:t>обновлённых</w:t>
      </w:r>
      <w:proofErr w:type="gramEnd"/>
      <w:r w:rsidRPr="002061ED">
        <w:rPr>
          <w:rFonts w:ascii="Times New Roman" w:hAnsi="Times New Roman" w:cs="Times New Roman"/>
          <w:b/>
          <w:bCs/>
          <w:sz w:val="26"/>
          <w:szCs w:val="26"/>
        </w:rPr>
        <w:t xml:space="preserve"> ФГОС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В соответствии с Приказами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об утверждении обновленн</w:t>
      </w:r>
      <w:r w:rsidR="00F71FC1" w:rsidRPr="002061ED">
        <w:rPr>
          <w:rFonts w:ascii="Times New Roman" w:hAnsi="Times New Roman" w:cs="Times New Roman"/>
          <w:sz w:val="26"/>
          <w:szCs w:val="26"/>
        </w:rPr>
        <w:t>ого</w:t>
      </w:r>
      <w:r w:rsidRPr="002061ED">
        <w:rPr>
          <w:rFonts w:ascii="Times New Roman" w:hAnsi="Times New Roman" w:cs="Times New Roman"/>
          <w:sz w:val="26"/>
          <w:szCs w:val="26"/>
        </w:rPr>
        <w:t xml:space="preserve"> ФГОС НОО в образовательных организациях финансовая грамотность является обязательным компонентом требований к результатам освоения программы </w:t>
      </w:r>
      <w:r w:rsidRPr="002061ED">
        <w:rPr>
          <w:rFonts w:ascii="Times New Roman" w:hAnsi="Times New Roman" w:cs="Times New Roman"/>
          <w:i/>
          <w:iCs/>
          <w:sz w:val="26"/>
          <w:szCs w:val="26"/>
        </w:rPr>
        <w:t>(Приложение 1)</w:t>
      </w:r>
      <w:r w:rsidRPr="002061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В начальной школе элементы знаний по этой тематике интегрированы в предметы: «Математика» и «Окружающий мир 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Курс по основам финансовой грамотности может быть включён в вариативную часть основной общеобразовательной программы как курс внеурочной деятельности, программа дополнительного образования или использован при составлении и реализации программы воспитательной работы.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1ED">
        <w:rPr>
          <w:rFonts w:ascii="Times New Roman" w:hAnsi="Times New Roman" w:cs="Times New Roman"/>
          <w:b/>
          <w:bCs/>
          <w:sz w:val="26"/>
          <w:szCs w:val="26"/>
        </w:rPr>
        <w:t>Ресурсы</w:t>
      </w:r>
    </w:p>
    <w:p w:rsidR="00E13600" w:rsidRPr="002061ED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E1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Рекомендуем обратить внимание на УМК и ресурсы, расширяющие информационное поле по финансовой грамотности для педагогов и обучающихся:</w:t>
      </w:r>
    </w:p>
    <w:p w:rsidR="00E13600" w:rsidRPr="002061ED" w:rsidRDefault="002061ED" w:rsidP="00E1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E13600" w:rsidRPr="002061ED">
          <w:rPr>
            <w:rStyle w:val="a5"/>
            <w:rFonts w:ascii="Times New Roman" w:hAnsi="Times New Roman"/>
            <w:sz w:val="26"/>
            <w:szCs w:val="26"/>
          </w:rPr>
          <w:t>Для учащихся 2-3 классов</w:t>
        </w:r>
      </w:hyperlink>
      <w:r w:rsidR="00E13600" w:rsidRPr="002061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600" w:rsidRPr="002061ED" w:rsidRDefault="00E13600" w:rsidP="00E136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Федин С.Н. Финансовая грамотность: материалы для учащихся. 2–3 классы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>. орг. В 2 ч. Ч. 1. – М.: ВАКО, 2020. – 112 с.: ил. – (Учимся разумному финансовому поведению).</w:t>
      </w:r>
    </w:p>
    <w:p w:rsidR="00E13600" w:rsidRPr="002061ED" w:rsidRDefault="00E13600" w:rsidP="00E136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 xml:space="preserve">Федин С. Финансовая грамотность: материалы для учащихся. 2–3 классы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>. орг. В 2 ч. Ч. 2. – М.: ВАКО, 2020. – 80 с.: ил. – (Учимся разумному финансовому поведению).</w:t>
      </w:r>
    </w:p>
    <w:p w:rsidR="00E13600" w:rsidRPr="002061ED" w:rsidRDefault="00E13600" w:rsidP="00E136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Ю.Н.,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Е.Е. Финансовая грамотность: учебная программа. 2–3 классы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>. орг. – М.: ВАКО, 2020. – 32 с. – (Учимся разумному финансовому поведению).</w:t>
      </w:r>
    </w:p>
    <w:p w:rsidR="00E13600" w:rsidRPr="002061ED" w:rsidRDefault="00E13600" w:rsidP="00E136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Ю.Н.,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Е.Е. Финансовая грамотность: методические рекомендации для учителя. 2–3 классы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>. орг. – М.: ВАКО, 2020. – 112 с. – (Учимся разумному финансовому поведению).</w:t>
      </w:r>
    </w:p>
    <w:p w:rsidR="00E13600" w:rsidRPr="002061ED" w:rsidRDefault="00E13600" w:rsidP="00E136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lastRenderedPageBreak/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Ю.Н.,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Е.Е. Финансовая грамотность: материалы для родителей. 2–3 классы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. орг. – М.: ВАКО, 2020. – 48 с. – (Учимся разумному финансовому поведению). </w:t>
      </w:r>
    </w:p>
    <w:p w:rsidR="00E13600" w:rsidRPr="002061ED" w:rsidRDefault="00E13600" w:rsidP="00E136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Ю.Н.,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, Е.Е. Финансовая грамотность: рабочая тетрадь. 2–3 классы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. орг. – М.: ВАКО, 2020. – 64 с. – (Учимся разумному финансовому поведению). </w:t>
      </w:r>
    </w:p>
    <w:p w:rsidR="00E13600" w:rsidRPr="002061ED" w:rsidRDefault="002061ED" w:rsidP="00E1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13600" w:rsidRPr="002061ED">
          <w:rPr>
            <w:rStyle w:val="a5"/>
            <w:rFonts w:ascii="Times New Roman" w:hAnsi="Times New Roman"/>
            <w:sz w:val="26"/>
            <w:szCs w:val="26"/>
          </w:rPr>
          <w:t xml:space="preserve">Для </w:t>
        </w:r>
      </w:hyperlink>
      <w:hyperlink r:id="rId11" w:history="1">
        <w:r w:rsidR="00E13600" w:rsidRPr="002061ED">
          <w:rPr>
            <w:rStyle w:val="a5"/>
            <w:rFonts w:ascii="Times New Roman" w:hAnsi="Times New Roman"/>
            <w:sz w:val="26"/>
            <w:szCs w:val="26"/>
          </w:rPr>
          <w:t>учащихся 4 класса:</w:t>
        </w:r>
      </w:hyperlink>
      <w:r w:rsidR="00E13600" w:rsidRPr="002061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600" w:rsidRPr="002061ED" w:rsidRDefault="00E13600" w:rsidP="00E136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Гловели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Г.Д.,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Е.Е. Финансовая грамотность: материалы для учащихся. 4 класс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>. орг. – М.: ВАКО, 2018. – 112 с. – (Учимся разумному финансовому поведению).</w:t>
      </w:r>
    </w:p>
    <w:p w:rsidR="00E13600" w:rsidRPr="002061ED" w:rsidRDefault="00E13600" w:rsidP="00E136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Ю.Н.,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Е.Е. Финансовая грамотность: учебная программа. 4 класс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. орг. </w:t>
      </w:r>
      <w:r w:rsidR="002061ED" w:rsidRPr="002061ED">
        <w:rPr>
          <w:rFonts w:ascii="Times New Roman" w:hAnsi="Times New Roman" w:cs="Times New Roman"/>
          <w:sz w:val="26"/>
          <w:szCs w:val="26"/>
        </w:rPr>
        <w:t>–</w:t>
      </w:r>
      <w:r w:rsidRPr="002061ED">
        <w:rPr>
          <w:rFonts w:ascii="Times New Roman" w:hAnsi="Times New Roman" w:cs="Times New Roman"/>
          <w:sz w:val="26"/>
          <w:szCs w:val="26"/>
        </w:rPr>
        <w:t xml:space="preserve"> М.: ВАКО, 2018. </w:t>
      </w:r>
      <w:r w:rsidR="002061ED" w:rsidRPr="002061ED">
        <w:rPr>
          <w:rFonts w:ascii="Times New Roman" w:hAnsi="Times New Roman" w:cs="Times New Roman"/>
          <w:sz w:val="26"/>
          <w:szCs w:val="26"/>
        </w:rPr>
        <w:t>–</w:t>
      </w:r>
      <w:r w:rsidRPr="002061ED">
        <w:rPr>
          <w:rFonts w:ascii="Times New Roman" w:hAnsi="Times New Roman" w:cs="Times New Roman"/>
          <w:sz w:val="26"/>
          <w:szCs w:val="26"/>
        </w:rPr>
        <w:t xml:space="preserve"> 32 с. </w:t>
      </w:r>
      <w:r w:rsidR="002061ED" w:rsidRPr="002061ED">
        <w:rPr>
          <w:rFonts w:ascii="Times New Roman" w:hAnsi="Times New Roman" w:cs="Times New Roman"/>
          <w:sz w:val="26"/>
          <w:szCs w:val="26"/>
        </w:rPr>
        <w:t>–</w:t>
      </w:r>
      <w:r w:rsidRPr="002061ED">
        <w:rPr>
          <w:rFonts w:ascii="Times New Roman" w:hAnsi="Times New Roman" w:cs="Times New Roman"/>
          <w:sz w:val="26"/>
          <w:szCs w:val="26"/>
        </w:rPr>
        <w:t xml:space="preserve"> (Учимся разумному финансовому поведению.) </w:t>
      </w:r>
    </w:p>
    <w:p w:rsidR="00E13600" w:rsidRPr="002061ED" w:rsidRDefault="00E13600" w:rsidP="00E136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Ю.Н.,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Е.Е. Финансовая грамотность: методические рекомендации для учителя. 4 класс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. орг. – М.: ВАКО, 2018. – 120 с. – (Учимся разумному финансовому поведению). </w:t>
      </w:r>
    </w:p>
    <w:p w:rsidR="00E13600" w:rsidRPr="002061ED" w:rsidRDefault="00E13600" w:rsidP="00E136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Ю.Н.,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Е.Е. Финансовая грамотность: материалы для родителей. 4 класс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>. орг. – М.: ВАКО, 2018. – 48 с. – (Учимся разумному финансовому поведению).</w:t>
      </w:r>
    </w:p>
    <w:p w:rsidR="00E13600" w:rsidRPr="002061ED" w:rsidRDefault="00E13600" w:rsidP="00E136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Корлюгова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Ю. Н.,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 xml:space="preserve"> Е.Е. Финансовая грамотность: рабочая тетрадь. 4 класс </w:t>
      </w:r>
      <w:proofErr w:type="spellStart"/>
      <w:r w:rsidRPr="002061ED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2061ED">
        <w:rPr>
          <w:rFonts w:ascii="Times New Roman" w:hAnsi="Times New Roman" w:cs="Times New Roman"/>
          <w:sz w:val="26"/>
          <w:szCs w:val="26"/>
        </w:rPr>
        <w:t>. орг. – М.: ВАКО, 2018. – 56 с. – (Учимся разумному финансовому поведению.)</w:t>
      </w:r>
    </w:p>
    <w:p w:rsidR="00E13600" w:rsidRPr="002061ED" w:rsidRDefault="00E13600" w:rsidP="00E136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Сетевое педагогическое сообщество:</w:t>
      </w:r>
      <w:r w:rsidRPr="002061ED">
        <w:rPr>
          <w:rFonts w:ascii="Times New Roman" w:hAnsi="Times New Roman" w:cs="Times New Roman"/>
          <w:color w:val="334059"/>
          <w:sz w:val="26"/>
          <w:szCs w:val="26"/>
        </w:rPr>
        <w:t> </w:t>
      </w:r>
      <w:hyperlink r:id="rId12" w:history="1">
        <w:r w:rsidRPr="002061ED">
          <w:rPr>
            <w:rStyle w:val="a5"/>
            <w:rFonts w:ascii="Times New Roman" w:hAnsi="Times New Roman"/>
            <w:sz w:val="26"/>
            <w:szCs w:val="26"/>
          </w:rPr>
          <w:t>https://vk.com/fmchse</w:t>
        </w:r>
      </w:hyperlink>
    </w:p>
    <w:p w:rsidR="00E13600" w:rsidRPr="002061ED" w:rsidRDefault="00E13600" w:rsidP="00E136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Портал «МОИФИНАНСЫ</w:t>
      </w:r>
      <w:proofErr w:type="gramStart"/>
      <w:r w:rsidRPr="002061E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061ED">
        <w:rPr>
          <w:rFonts w:ascii="Times New Roman" w:hAnsi="Times New Roman" w:cs="Times New Roman"/>
          <w:sz w:val="26"/>
          <w:szCs w:val="26"/>
        </w:rPr>
        <w:t>Ф»: </w:t>
      </w:r>
      <w:r w:rsidRPr="002061ED">
        <w:rPr>
          <w:rFonts w:ascii="Times New Roman" w:hAnsi="Times New Roman" w:cs="Times New Roman"/>
          <w:color w:val="334059"/>
          <w:sz w:val="26"/>
          <w:szCs w:val="26"/>
        </w:rPr>
        <w:t> </w:t>
      </w:r>
      <w:hyperlink r:id="rId13" w:history="1">
        <w:r w:rsidRPr="002061ED">
          <w:rPr>
            <w:rStyle w:val="a5"/>
            <w:rFonts w:ascii="Times New Roman" w:hAnsi="Times New Roman"/>
            <w:sz w:val="26"/>
            <w:szCs w:val="26"/>
          </w:rPr>
          <w:t>https://моифинансы.рф/</w:t>
        </w:r>
      </w:hyperlink>
    </w:p>
    <w:p w:rsidR="00E13600" w:rsidRPr="002061ED" w:rsidRDefault="00E13600" w:rsidP="00E136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Финансовая культура. Преподавательская: </w:t>
      </w:r>
      <w:hyperlink r:id="rId14" w:history="1">
        <w:r w:rsidRPr="002061ED">
          <w:rPr>
            <w:rStyle w:val="a5"/>
            <w:rFonts w:ascii="Times New Roman" w:hAnsi="Times New Roman"/>
            <w:sz w:val="26"/>
            <w:szCs w:val="26"/>
          </w:rPr>
          <w:t>https://fincult.info/teaching/</w:t>
        </w:r>
      </w:hyperlink>
    </w:p>
    <w:p w:rsidR="00E13600" w:rsidRPr="002061ED" w:rsidRDefault="00E13600" w:rsidP="00E136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2061ED">
        <w:rPr>
          <w:rFonts w:ascii="Times New Roman" w:hAnsi="Times New Roman" w:cs="Times New Roman"/>
          <w:sz w:val="26"/>
          <w:szCs w:val="26"/>
        </w:rPr>
        <w:t>Единое содержание общего образования. Банк заданий для формирования финансовой грамотности: </w:t>
      </w:r>
      <w:hyperlink r:id="rId15" w:history="1">
        <w:r w:rsidRPr="002061ED">
          <w:rPr>
            <w:rStyle w:val="a5"/>
            <w:rFonts w:ascii="Times New Roman" w:hAnsi="Times New Roman"/>
            <w:sz w:val="26"/>
            <w:szCs w:val="26"/>
          </w:rPr>
          <w:t>http://skiv.instrao.ru/bank-zadaniy/finansovaya-gramotnost/ </w:t>
        </w:r>
      </w:hyperlink>
    </w:p>
    <w:p w:rsidR="00E13600" w:rsidRPr="002061ED" w:rsidRDefault="00E13600" w:rsidP="00E1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ED" w:rsidRDefault="002061ED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Pr="002061ED" w:rsidRDefault="00E13600" w:rsidP="002061E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61ED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E13600" w:rsidRPr="002061ED" w:rsidRDefault="00E13600" w:rsidP="002061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2061ED" w:rsidRDefault="00E13600" w:rsidP="002061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2061ED" w:rsidRDefault="00E13600" w:rsidP="002061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2061ED" w:rsidRDefault="00E13600" w:rsidP="002061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1ED">
        <w:rPr>
          <w:rFonts w:ascii="Times New Roman" w:hAnsi="Times New Roman" w:cs="Times New Roman"/>
          <w:b/>
          <w:bCs/>
          <w:sz w:val="26"/>
          <w:szCs w:val="26"/>
        </w:rPr>
        <w:t xml:space="preserve">Место финансовой грамотности во ФГОС </w:t>
      </w:r>
      <w:r w:rsidR="00F71FC1" w:rsidRPr="002061ED">
        <w:rPr>
          <w:rFonts w:ascii="Times New Roman" w:hAnsi="Times New Roman" w:cs="Times New Roman"/>
          <w:b/>
          <w:bCs/>
          <w:sz w:val="26"/>
          <w:szCs w:val="26"/>
        </w:rPr>
        <w:t>НОО</w:t>
      </w:r>
    </w:p>
    <w:p w:rsidR="00E13600" w:rsidRPr="002061ED" w:rsidRDefault="00E13600" w:rsidP="002061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061ED">
        <w:rPr>
          <w:rFonts w:ascii="Times New Roman" w:hAnsi="Times New Roman" w:cs="Times New Roman"/>
          <w:iCs/>
          <w:sz w:val="26"/>
          <w:szCs w:val="26"/>
        </w:rPr>
        <w:t xml:space="preserve">43.4. Предметные результаты по учебному предмету «Математика» предметной области </w:t>
      </w:r>
      <w:r w:rsidRPr="002061ED">
        <w:rPr>
          <w:rFonts w:ascii="Times New Roman" w:hAnsi="Times New Roman" w:cs="Times New Roman"/>
          <w:b/>
          <w:iCs/>
          <w:sz w:val="26"/>
          <w:szCs w:val="26"/>
        </w:rPr>
        <w:t>«Математика и информатика»</w:t>
      </w:r>
      <w:r w:rsidRPr="002061ED">
        <w:rPr>
          <w:rFonts w:ascii="Times New Roman" w:hAnsi="Times New Roman" w:cs="Times New Roman"/>
          <w:iCs/>
          <w:sz w:val="26"/>
          <w:szCs w:val="26"/>
        </w:rPr>
        <w:t xml:space="preserve"> должны обеспечивать: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061ED">
        <w:rPr>
          <w:rFonts w:ascii="Times New Roman" w:hAnsi="Times New Roman" w:cs="Times New Roman"/>
          <w:iCs/>
          <w:sz w:val="26"/>
          <w:szCs w:val="26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061ED">
        <w:rPr>
          <w:rFonts w:ascii="Times New Roman" w:hAnsi="Times New Roman" w:cs="Times New Roman"/>
          <w:iCs/>
          <w:sz w:val="26"/>
          <w:szCs w:val="26"/>
        </w:rPr>
        <w:t xml:space="preserve">43.5 Предметные результаты по учебному предмету </w:t>
      </w:r>
      <w:r w:rsidRPr="002061ED">
        <w:rPr>
          <w:rFonts w:ascii="Times New Roman" w:hAnsi="Times New Roman" w:cs="Times New Roman"/>
          <w:b/>
          <w:iCs/>
          <w:sz w:val="26"/>
          <w:szCs w:val="26"/>
        </w:rPr>
        <w:t>«Окружающий мир»</w:t>
      </w:r>
      <w:r w:rsidRPr="002061ED">
        <w:rPr>
          <w:rFonts w:ascii="Times New Roman" w:hAnsi="Times New Roman" w:cs="Times New Roman"/>
          <w:iCs/>
          <w:sz w:val="26"/>
          <w:szCs w:val="26"/>
        </w:rPr>
        <w:t xml:space="preserve"> предметной области «Обществознание и естествознание (окружающий мир)» должны обеспечивать:</w:t>
      </w:r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061ED">
        <w:rPr>
          <w:rFonts w:ascii="Times New Roman" w:hAnsi="Times New Roman" w:cs="Times New Roman"/>
          <w:iCs/>
          <w:sz w:val="26"/>
          <w:szCs w:val="26"/>
        </w:rPr>
        <w:t xml:space="preserve"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 w:rsidRPr="002061ED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2061ED">
        <w:rPr>
          <w:rFonts w:ascii="Times New Roman" w:hAnsi="Times New Roman" w:cs="Times New Roman"/>
          <w:iCs/>
          <w:sz w:val="26"/>
          <w:szCs w:val="26"/>
        </w:rPr>
        <w:t xml:space="preserve"> основ рационального поведения и обоснованного принятия решений;</w:t>
      </w:r>
      <w:bookmarkStart w:id="0" w:name="_GoBack"/>
      <w:bookmarkEnd w:id="0"/>
    </w:p>
    <w:p w:rsidR="00E13600" w:rsidRPr="002061ED" w:rsidRDefault="00E13600" w:rsidP="002061ED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061ED">
        <w:rPr>
          <w:rFonts w:ascii="Times New Roman" w:hAnsi="Times New Roman" w:cs="Times New Roman"/>
          <w:iCs/>
          <w:sz w:val="26"/>
          <w:szCs w:val="26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 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финансов.</w:t>
      </w:r>
    </w:p>
    <w:p w:rsidR="00E13600" w:rsidRPr="002061ED" w:rsidRDefault="00E13600" w:rsidP="002061ED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E13600" w:rsidRPr="002061ED" w:rsidRDefault="00E13600" w:rsidP="002061E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13600" w:rsidRPr="002061ED" w:rsidRDefault="00E13600" w:rsidP="002061ED">
      <w:pPr>
        <w:rPr>
          <w:sz w:val="26"/>
          <w:szCs w:val="26"/>
        </w:rPr>
      </w:pPr>
    </w:p>
    <w:sectPr w:rsidR="00E13600" w:rsidRPr="0020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642"/>
    <w:multiLevelType w:val="hybridMultilevel"/>
    <w:tmpl w:val="E30E0ABE"/>
    <w:lvl w:ilvl="0" w:tplc="8FECC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69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6A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4F3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86D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C6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EDB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81F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076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BE70EC"/>
    <w:multiLevelType w:val="multilevel"/>
    <w:tmpl w:val="B22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90144"/>
    <w:multiLevelType w:val="hybridMultilevel"/>
    <w:tmpl w:val="6B1A1E00"/>
    <w:lvl w:ilvl="0" w:tplc="4892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3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4C3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2D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87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46E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DD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685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6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C385116"/>
    <w:multiLevelType w:val="hybridMultilevel"/>
    <w:tmpl w:val="0E9E258C"/>
    <w:lvl w:ilvl="0" w:tplc="421A38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DC"/>
    <w:rsid w:val="000C5556"/>
    <w:rsid w:val="002061ED"/>
    <w:rsid w:val="00405DDC"/>
    <w:rsid w:val="00E13600"/>
    <w:rsid w:val="00F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1360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600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E1360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99"/>
    <w:locked/>
    <w:rsid w:val="00E13600"/>
    <w:rPr>
      <w:rFonts w:ascii="Calibri" w:eastAsia="Times New Roman" w:hAnsi="Calibri" w:cs="Calibri"/>
    </w:rPr>
  </w:style>
  <w:style w:type="character" w:styleId="a5">
    <w:name w:val="Hyperlink"/>
    <w:uiPriority w:val="99"/>
    <w:rsid w:val="00E136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1360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600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E1360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99"/>
    <w:locked/>
    <w:rsid w:val="00E13600"/>
    <w:rPr>
      <w:rFonts w:ascii="Calibri" w:eastAsia="Times New Roman" w:hAnsi="Calibri" w:cs="Calibri"/>
    </w:rPr>
  </w:style>
  <w:style w:type="character" w:styleId="a5">
    <w:name w:val="Hyperlink"/>
    <w:uiPriority w:val="99"/>
    <w:rsid w:val="00E136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21.besteml.com/ru/mail_link_tracker?hash=686ixmmxgk7z5xz5o7934as4pnu4pzzkgeggsb3uafcaiibbfaqfcmys1gjbe8ha8zqak1tzq91jfbihu8nqdakryc5r1jt7k3b5xewy&amp;url=aHR0cHM6Ly93d3cuZmluLW9saW1wLnJ1Lw~~&amp;uid=NDY3Mzk1Ng~~&amp;ucs=31b2a61e5d59b913037688acd666814d" TargetMode="External"/><Relationship Id="rId13" Type="http://schemas.openxmlformats.org/officeDocument/2006/relationships/hyperlink" Target="https://xn--80apaohbc3aw9e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ktant.org/" TargetMode="External"/><Relationship Id="rId12" Type="http://schemas.openxmlformats.org/officeDocument/2006/relationships/hyperlink" Target="https://vk.com/fmch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ni-fg.ru/" TargetMode="External"/><Relationship Id="rId11" Type="http://schemas.openxmlformats.org/officeDocument/2006/relationships/hyperlink" Target="https://minfin.gov.ru/common/upload/library/2020/12/main/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finansovaya-gramotnost/" TargetMode="External"/><Relationship Id="rId10" Type="http://schemas.openxmlformats.org/officeDocument/2006/relationships/hyperlink" Target="https://minfin.gov.ru/common/upload/library/2020/12/main/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fin.gov.ru/common/upload/library/2020/12/main/2-3.zip" TargetMode="External"/><Relationship Id="rId14" Type="http://schemas.openxmlformats.org/officeDocument/2006/relationships/hyperlink" Target="https://fincult.info/teach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4</cp:revision>
  <dcterms:created xsi:type="dcterms:W3CDTF">2024-01-15T07:41:00Z</dcterms:created>
  <dcterms:modified xsi:type="dcterms:W3CDTF">2024-01-18T11:10:00Z</dcterms:modified>
</cp:coreProperties>
</file>